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846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ПОЛОЖЕНИЕ</w:t>
      </w: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846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о проведении районной выставки детского декоративно-прикладного творчества</w:t>
      </w:r>
      <w:r>
        <w:rPr>
          <w:rFonts w:eastAsia="Calibri"/>
          <w:b/>
          <w:bCs/>
          <w:sz w:val="24"/>
          <w:szCs w:val="24"/>
          <w:lang w:eastAsia="en-US"/>
        </w:rPr>
      </w:r>
      <w:r>
        <w:rPr>
          <w:rFonts w:eastAsia="Calibri"/>
          <w:b/>
          <w:bCs/>
          <w:sz w:val="24"/>
          <w:szCs w:val="24"/>
          <w:lang w:eastAsia="en-US"/>
        </w:rPr>
      </w:r>
    </w:p>
    <w:p>
      <w:pPr>
        <w:pStyle w:val="846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«Творчество юных – любимому городу»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846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В честь 80-летия победы в Великой Отечественной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Создание условий для повышения общественной значимости детского творчества, пропаганды возможностей, перспектив и достижений в области декоративно-прикладного творчества учащихся Автозаводского района города Нижнего Новгорода. 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numPr>
          <w:ilvl w:val="0"/>
          <w:numId w:val="3"/>
        </w:num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Задачи:</w:t>
      </w: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личности ребенка и воспитание его «культурной одаренности» через занятия в системе дополнительного образования;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воспитание гражданственности как одной из основных духовных ценностей российского народа;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стимулирование интереса учащихся образовательных учреждений к изучению народных традиций;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выявление и поддержка образовательных учреждений, занимающихся изучением и развитием народных традиций в детском декоративно-прикладном творчестве.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привлечение внимания общественности к проблемам детского декоративно-прикладного творчества.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</w:rPr>
        <w:t xml:space="preserve">Организаторы выставки: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Управление общего образования администрации Автозаводского района города Нижнего Новгорода;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МБУ ДО «Центр детского (юношеского) технического творчества «Юный автомобилист».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школьных выставок возлагается на руководителей образовательных организаций.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Участники выставки: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rPr>
          <w:sz w:val="24"/>
          <w:szCs w:val="24"/>
        </w:rPr>
      </w:pPr>
      <w:r>
        <w:rPr>
          <w:sz w:val="24"/>
          <w:szCs w:val="24"/>
        </w:rPr>
        <w:t xml:space="preserve">Учащиеся 1 – 11 классов, занимающиеся декоративно-прикладным творчеством.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Сроки проведения: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Этапы проведения выставки: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этап – школьные выставки – </w:t>
      </w:r>
      <w:r>
        <w:rPr>
          <w:b/>
          <w:sz w:val="24"/>
          <w:szCs w:val="24"/>
        </w:rPr>
        <w:t xml:space="preserve">3 - 6 февраля 2025 года </w:t>
      </w:r>
      <w:r>
        <w:rPr>
          <w:sz w:val="24"/>
          <w:szCs w:val="24"/>
        </w:rPr>
        <w:t xml:space="preserve">- работа районной комиссии по отбору экспонатов для участия в районной выставке детского творчества.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этап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районная выставка – </w:t>
      </w:r>
      <w:r>
        <w:rPr>
          <w:b/>
          <w:sz w:val="24"/>
          <w:szCs w:val="24"/>
        </w:rPr>
        <w:t xml:space="preserve">13 февраля – 25 февраля 2025 г. </w:t>
      </w:r>
      <w:r>
        <w:rPr>
          <w:sz w:val="24"/>
          <w:szCs w:val="24"/>
        </w:rPr>
        <w:t xml:space="preserve">- работа городской комиссии по оценке экспонатов на городскую выставку детского творчества, посещение районной выставки.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Районная выставка проводится в МБУ ДО ЦДТТ «Юный автомобилист» по адресу: город Нижний Новгород, ул. Юлиуса Фучика дом 1.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действия ограничительных мероприятий сроки и форма проведения выставок могут быть изменены, о чем будет сообщено информационным письмом.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Условия организации и проведения выставки: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районную выставку принимаются экспонаты (не более 30 работ), отобранные на школьных выставках районной комиссией.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До 06.02.2025 года</w:t>
      </w:r>
      <w:r>
        <w:rPr>
          <w:rFonts w:eastAsia="Calibri"/>
          <w:sz w:val="24"/>
          <w:szCs w:val="24"/>
          <w:lang w:eastAsia="en-US"/>
        </w:rPr>
        <w:t xml:space="preserve"> включительно необходимо направить на электронную почту </w:t>
      </w:r>
      <w:r>
        <w:rPr>
          <w:rFonts w:eastAsia="Calibri"/>
          <w:sz w:val="24"/>
          <w:szCs w:val="24"/>
          <w:lang w:eastAsia="en-US"/>
        </w:rPr>
        <w:br w:type="textWrapping" w:clear="all"/>
      </w: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HYPERLINK "mailto:art-decoya@yandex.ru"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>
        <w:rPr>
          <w:rStyle w:val="859"/>
          <w:rFonts w:eastAsia="Calibri"/>
          <w:sz w:val="24"/>
          <w:szCs w:val="24"/>
          <w:lang w:eastAsia="en-US"/>
        </w:rPr>
        <w:t xml:space="preserve">art-decoya@yandex.ru</w:t>
      </w:r>
      <w:r>
        <w:rPr>
          <w:rFonts w:eastAsia="Calibri"/>
          <w:sz w:val="24"/>
          <w:szCs w:val="24"/>
          <w:lang w:eastAsia="en-US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: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заявку на участие в районной выставке (Приложение 1) в формате WORD;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 этикетки к работам (Приложение 2) в формате WORD;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заполнить Паспорт школьной выставки по ссылке </w:t>
      </w: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HYPERLINK "https://forms.yandex.ru/u/67518a7ae010dba1c1b2e548"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>
        <w:rPr>
          <w:rStyle w:val="859"/>
          <w:rFonts w:eastAsia="Calibri"/>
          <w:sz w:val="24"/>
          <w:szCs w:val="24"/>
          <w:lang w:eastAsia="en-US"/>
        </w:rPr>
        <w:t xml:space="preserve">https://forms.yandex.ru/u/67518a7ae010dba1c1b2e548</w:t>
      </w:r>
      <w:r>
        <w:rPr>
          <w:rFonts w:eastAsia="Calibri"/>
          <w:sz w:val="24"/>
          <w:szCs w:val="24"/>
          <w:lang w:eastAsia="en-US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Доставка экспонатов на районную выставку, а также демонтаж осуществляется силами  образовательных организаций по утвержденному графику.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день завоза экспонатов на районную выставку образовательные организации предоставляют в обязательном порядке заявку на участие в районной выставке (Приложение 1) и этикетки к работам установленного образца (Приложение 2).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создания единого экспозиционного пространства, монтаж и оформление экспозиции районной выставки осуществляется силами районного оргкомитета по утвержденным настоящим Положением разделам.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Разделы выставки: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«На посиделках»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все виды вышивки, все виды ткачества, кружевоплетение, плетение, вязаные изделия;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«Дамский салон»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одежда, аксессуары к одежде, изделия из кожи, изделия из бисера, художественная обработка войлока, все виды росписи по ткани;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«Иголка-волшебница»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лоскутное шитье, народный костюм, народная кукла, авторская кукла, мягкая игрушка;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«В гостях у Матушки Природы»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изделия из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бересты, изделия из лозы, соломка, флористика, деревянная игрушка (богородская, новинская, федосеевская и др.);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«Глиняная сказка»</w:t>
      </w:r>
      <w:r>
        <w:rPr>
          <w:i/>
          <w:sz w:val="24"/>
          <w:szCs w:val="24"/>
        </w:rPr>
        <w:t xml:space="preserve"> -</w:t>
      </w:r>
      <w:r>
        <w:rPr>
          <w:sz w:val="24"/>
          <w:szCs w:val="24"/>
        </w:rPr>
        <w:t xml:space="preserve"> гончарное ремесло, глиняная игрушка, глиняная свистулька, полимерная глина, папье-маше, тестопластика, мозаика, стекло;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«Нижегородские узоры»</w:t>
      </w:r>
      <w:r>
        <w:rPr>
          <w:i/>
          <w:sz w:val="24"/>
          <w:szCs w:val="24"/>
        </w:rPr>
        <w:t xml:space="preserve"> -</w:t>
      </w:r>
      <w:r>
        <w:rPr>
          <w:sz w:val="24"/>
          <w:szCs w:val="24"/>
        </w:rPr>
        <w:t xml:space="preserve"> традиционные виды росписи (хохломская, семёновская, полховско-майданская, городецкая);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«Художественная бумага»</w:t>
      </w:r>
      <w:r>
        <w:rPr>
          <w:i/>
          <w:sz w:val="24"/>
          <w:szCs w:val="24"/>
        </w:rPr>
        <w:t xml:space="preserve"> -</w:t>
      </w:r>
      <w:r>
        <w:rPr>
          <w:sz w:val="24"/>
          <w:szCs w:val="24"/>
        </w:rPr>
        <w:t xml:space="preserve"> декоративная бумагопластика, квиллинг, декупаж, открытка, упаковка.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720" w:right="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отбора экспонатов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firstLine="426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При отборе экспонатов на выставку учитывается: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5"/>
        </w:numPr>
        <w:jc w:val="both"/>
        <w:tabs>
          <w:tab w:val="left" w:pos="1287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оригинальность авторского решения в соответствии с заявленным возрастом;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numPr>
          <w:ilvl w:val="0"/>
          <w:numId w:val="5"/>
        </w:numPr>
        <w:tabs>
          <w:tab w:val="left" w:pos="128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художественная ценность и эстетичность изделия;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5"/>
        </w:numPr>
        <w:tabs>
          <w:tab w:val="left" w:pos="128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использование здоровье-сберегающих технологий и экологичность;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5"/>
        </w:numPr>
        <w:tabs>
          <w:tab w:val="left" w:pos="128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сохранение народных традиций;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5"/>
        </w:numPr>
        <w:tabs>
          <w:tab w:val="left" w:pos="128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качество исполнения, степень завершенности работы.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Допускаются к участию композиции из нескольких предметов, объединенных одним сюжетом и темой композиции (считаются как 1 работа).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426"/>
        <w:jc w:val="both"/>
        <w:widowControl w:val="off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720" w:right="0" w:hanging="72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Требования к экспонатам</w:t>
      </w: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выставке принимают участие работы, выполненные в любой технике, из материалов, оговоренных в пункте 7 данного Положения «Разделы выставки».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работы должны быть аккуратно, прочно сделаны и полностью готовы к экспонированию: иметь опрятный вид, устойчивость, у подвесных работ должны быть все необходимые для этого элементы.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экспонат должен иметь этикетку размером 9,5х4,5 см, шрифт Times New Roman 14, содержащую следующие данные: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Название экспоната (работы);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 автора (полностью);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Район, образовательное учреждение;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Творческое объединение;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Возраст участника (класс);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Ф.И.О. руководителя (полностью), должность.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Если экспонат сделан без руководителя, указывается – «самостоятельно». Если работа сделана с родителями, указывается – «семейная работа».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Этикетка должна строго соответствовать образцу (Приложение 2). 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Габариты экспонатов: плоскостные 1м х 1м; объемные 60см х 60см х 60см (исходя из условий выставочного зала).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Ранее выставлявшиеся экспонаты к участию в выставке не допускаются.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Подведение итогов и награждение: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Все участники районной выставки награждаются электронными свидетельствами об участии, победители районной выставки награждаются электронными дипломами.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итогам работы городской комиссии лучшие экспонаты районной выставки будут рекомендованы к участию в городской выставке детского технического творчества «Творчество юных – любимому городу».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Комиссия оставляет за собой право изменять количество награждаемых, исходя из количества и качества работ.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ind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46"/>
        <w:rPr>
          <w:sz w:val="24"/>
          <w:szCs w:val="24"/>
        </w:rPr>
      </w:pPr>
      <w:r>
        <w:rPr>
          <w:sz w:val="24"/>
          <w:szCs w:val="24"/>
        </w:rPr>
        <w:t xml:space="preserve">(831) 256-01-99, 8-960-188-90-95 Соловьева Наталья Николаевна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846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К Положению о проведении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районной выставки детского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декоративно-прикладного творчества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«Творчество юных – любимому городу»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 бланке образовательной организации)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районную выставку детского декоративно- прикладного творчества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«Творчество юных – любимому городу»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rPr>
          <w:sz w:val="24"/>
          <w:szCs w:val="24"/>
        </w:rPr>
      </w:pPr>
      <w:r>
        <w:rPr>
          <w:b/>
          <w:sz w:val="24"/>
          <w:szCs w:val="24"/>
        </w:rPr>
        <w:t xml:space="preserve">Название образовательной организации (полное наименование)</w:t>
      </w:r>
      <w:r>
        <w:rPr>
          <w:sz w:val="24"/>
          <w:szCs w:val="24"/>
        </w:rPr>
        <w:t xml:space="preserve"> 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1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1597"/>
        <w:gridCol w:w="2552"/>
        <w:gridCol w:w="850"/>
        <w:gridCol w:w="1843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Раздел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97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Название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Фамилия, имя автора (авторов, если работа коллективная)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класс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Ф.И.О. руководителя (полностью),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должность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26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Отметка о передаче экспонатов на районную выставку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46"/>
              <w:numPr>
                <w:ilvl w:val="0"/>
                <w:numId w:val="6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97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46"/>
              <w:numPr>
                <w:ilvl w:val="0"/>
                <w:numId w:val="6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597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84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«_____» _______________ 2025 год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МП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ФИО ответственного, контактный телефон 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846"/>
        <w:ind w:left="5812"/>
        <w:rPr>
          <w:rFonts w:eastAsia="Calibri"/>
          <w:sz w:val="22"/>
          <w:szCs w:val="24"/>
          <w:lang w:eastAsia="en-US"/>
        </w:rPr>
      </w:pPr>
      <w:r>
        <w:rPr>
          <w:i/>
          <w:sz w:val="24"/>
          <w:szCs w:val="24"/>
        </w:rPr>
        <w:br w:type="page" w:clear="all"/>
      </w:r>
      <w:r>
        <w:rPr>
          <w:rFonts w:eastAsia="Calibri"/>
          <w:sz w:val="22"/>
          <w:szCs w:val="24"/>
          <w:lang w:eastAsia="en-US"/>
        </w:rPr>
        <w:t xml:space="preserve">Приложение 2</w:t>
      </w:r>
      <w:r>
        <w:rPr>
          <w:rFonts w:eastAsia="Calibri"/>
          <w:sz w:val="22"/>
          <w:szCs w:val="24"/>
          <w:lang w:eastAsia="en-US"/>
        </w:rPr>
      </w:r>
      <w:r>
        <w:rPr>
          <w:rFonts w:eastAsia="Calibri"/>
          <w:sz w:val="22"/>
          <w:szCs w:val="24"/>
          <w:lang w:eastAsia="en-US"/>
        </w:rPr>
      </w:r>
    </w:p>
    <w:p>
      <w:pPr>
        <w:pStyle w:val="846"/>
        <w:ind w:left="5812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к Положению о проведении</w:t>
      </w:r>
      <w:r>
        <w:rPr>
          <w:rFonts w:eastAsia="Calibri"/>
          <w:sz w:val="22"/>
          <w:szCs w:val="24"/>
          <w:lang w:eastAsia="en-US"/>
        </w:rPr>
      </w:r>
      <w:r>
        <w:rPr>
          <w:rFonts w:eastAsia="Calibri"/>
          <w:sz w:val="22"/>
          <w:szCs w:val="24"/>
          <w:lang w:eastAsia="en-US"/>
        </w:rPr>
      </w:r>
    </w:p>
    <w:p>
      <w:pPr>
        <w:pStyle w:val="846"/>
        <w:ind w:left="5812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районной выставки детского декоративно-прикладного творчества </w:t>
      </w:r>
      <w:r>
        <w:rPr>
          <w:rFonts w:eastAsia="Calibri"/>
          <w:sz w:val="22"/>
          <w:szCs w:val="24"/>
          <w:lang w:eastAsia="en-US"/>
        </w:rPr>
      </w:r>
      <w:r>
        <w:rPr>
          <w:rFonts w:eastAsia="Calibri"/>
          <w:sz w:val="22"/>
          <w:szCs w:val="24"/>
          <w:lang w:eastAsia="en-US"/>
        </w:rPr>
      </w:r>
    </w:p>
    <w:p>
      <w:pPr>
        <w:pStyle w:val="846"/>
        <w:ind w:left="5812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«Творчество юных – любимому городу»</w:t>
      </w:r>
      <w:r>
        <w:rPr>
          <w:rFonts w:eastAsia="Calibri"/>
          <w:sz w:val="22"/>
          <w:szCs w:val="24"/>
          <w:lang w:eastAsia="en-US"/>
        </w:rPr>
      </w:r>
      <w:r>
        <w:rPr>
          <w:rFonts w:eastAsia="Calibri"/>
          <w:sz w:val="22"/>
          <w:szCs w:val="24"/>
          <w:lang w:eastAsia="en-US"/>
        </w:rPr>
      </w:r>
    </w:p>
    <w:p>
      <w:pPr>
        <w:pStyle w:val="846"/>
        <w:ind w:left="5812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6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6"/>
        <w:jc w:val="center"/>
        <w:rPr>
          <w:b/>
          <w:sz w:val="28"/>
        </w:rPr>
      </w:pPr>
      <w:r>
        <w:rPr>
          <w:b/>
          <w:sz w:val="28"/>
        </w:rPr>
        <w:t xml:space="preserve">Образец этикетки: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6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11057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29" w:type="dxa"/>
            <w:vAlign w:val="top"/>
            <w:textDirection w:val="lrTb"/>
            <w:noWrap w:val="false"/>
          </w:tcPr>
          <w:p>
            <w:pPr>
              <w:pStyle w:val="846"/>
              <w:ind w:left="33" w:hanging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«Кофта для куклы»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28"/>
                <w:szCs w:val="28"/>
              </w:rPr>
              <w:t xml:space="preserve">На посиделках</w:t>
            </w:r>
            <w:r>
              <w:rPr>
                <w:bCs/>
                <w:iCs/>
                <w:sz w:val="32"/>
                <w:szCs w:val="32"/>
              </w:rPr>
            </w:r>
            <w:r>
              <w:rPr>
                <w:bCs/>
                <w:iCs/>
                <w:sz w:val="32"/>
                <w:szCs w:val="32"/>
              </w:rPr>
            </w:r>
          </w:p>
          <w:p>
            <w:pPr>
              <w:pStyle w:val="846"/>
              <w:ind w:left="33" w:hanging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Иванов Иван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Автозаводский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МБОУ «Школа № 222» 6 класс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</w:p>
          <w:p>
            <w:pPr>
              <w:pStyle w:val="846"/>
              <w:ind w:left="33" w:hanging="3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Руководитель: Степанова Марья Степановна 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846"/>
              <w:ind w:left="33" w:hanging="33"/>
              <w:rPr>
                <w:b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педагог дополнительного образования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6"/>
              <w:ind w:left="33" w:hanging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Брошь «Одуванчик»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28"/>
                <w:szCs w:val="28"/>
              </w:rPr>
              <w:t xml:space="preserve">Дамский салон</w:t>
            </w:r>
            <w:r>
              <w:rPr>
                <w:bCs/>
                <w:iCs/>
                <w:sz w:val="32"/>
                <w:szCs w:val="32"/>
              </w:rPr>
            </w:r>
            <w:r>
              <w:rPr>
                <w:bCs/>
                <w:iCs/>
                <w:sz w:val="32"/>
                <w:szCs w:val="32"/>
              </w:rPr>
            </w:r>
          </w:p>
          <w:p>
            <w:pPr>
              <w:pStyle w:val="846"/>
              <w:ind w:left="33" w:hanging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Иванов Иван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Автозаводский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МБОУ «Школа № 222» 6 класс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  <w:r>
              <w:rPr>
                <w:bCs/>
                <w:sz w:val="10"/>
                <w:szCs w:val="10"/>
              </w:rPr>
            </w:r>
          </w:p>
          <w:p>
            <w:pPr>
              <w:pStyle w:val="846"/>
              <w:ind w:left="33" w:hanging="3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Руководитель: Иванова Наталья Ивановна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846"/>
              <w:ind w:left="33" w:hanging="33"/>
              <w:rPr>
                <w:b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учитель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529" w:type="dxa"/>
            <w:vAlign w:val="top"/>
            <w:textDirection w:val="lrTb"/>
            <w:noWrap w:val="false"/>
          </w:tcPr>
          <w:p>
            <w:pPr>
              <w:pStyle w:val="846"/>
              <w:ind w:left="33" w:hanging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«Глиняная свистулька»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Глиняная сказка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Иванов Иван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Автозаводский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МБОУ «Школа № 555» 6 класс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Самостоятельно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6"/>
              <w:ind w:left="33" w:hanging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«Глиняная свистулька»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Глиняная сказка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Иванов Иван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Автозаводский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МБОУ «Школа № 555» 6 класс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846"/>
              <w:ind w:left="33" w:hanging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Семейная работа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46"/>
              <w:ind w:left="33" w:hanging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846"/>
        <w:rPr>
          <w:rFonts w:eastAsia="Calibri"/>
          <w:b/>
          <w:sz w:val="24"/>
          <w:szCs w:val="21"/>
          <w:lang w:eastAsia="en-US"/>
        </w:rPr>
      </w:pPr>
      <w:r>
        <w:rPr>
          <w:rFonts w:eastAsia="Calibri"/>
          <w:b/>
          <w:sz w:val="24"/>
          <w:szCs w:val="21"/>
          <w:lang w:eastAsia="en-US"/>
        </w:rPr>
      </w:r>
      <w:r>
        <w:rPr>
          <w:rFonts w:eastAsia="Calibri"/>
          <w:b/>
          <w:sz w:val="24"/>
          <w:szCs w:val="21"/>
          <w:lang w:eastAsia="en-US"/>
        </w:rPr>
      </w:r>
      <w:r>
        <w:rPr>
          <w:rFonts w:eastAsia="Calibri"/>
          <w:b/>
          <w:sz w:val="24"/>
          <w:szCs w:val="21"/>
          <w:lang w:eastAsia="en-US"/>
        </w:rPr>
      </w:r>
    </w:p>
    <w:p>
      <w:pPr>
        <w:pStyle w:val="846"/>
        <w:rPr>
          <w:sz w:val="24"/>
        </w:rPr>
      </w:pPr>
      <w:r>
        <w:rPr>
          <w:rFonts w:eastAsia="Calibri"/>
          <w:b/>
          <w:sz w:val="24"/>
          <w:szCs w:val="21"/>
          <w:lang w:eastAsia="en-US"/>
        </w:rPr>
        <w:t xml:space="preserve">Примечание:</w:t>
      </w:r>
      <w:r>
        <w:rPr>
          <w:rFonts w:eastAsia="Calibri"/>
          <w:sz w:val="24"/>
          <w:szCs w:val="21"/>
          <w:lang w:eastAsia="en-US"/>
        </w:rPr>
        <w:t xml:space="preserve"> Если экспонат сделан </w:t>
      </w:r>
      <w:r>
        <w:rPr>
          <w:rFonts w:eastAsia="Calibri"/>
          <w:b/>
          <w:sz w:val="24"/>
          <w:szCs w:val="21"/>
          <w:lang w:eastAsia="en-US"/>
        </w:rPr>
        <w:t xml:space="preserve">без руководителя</w:t>
      </w:r>
      <w:r>
        <w:rPr>
          <w:rFonts w:eastAsia="Calibri"/>
          <w:sz w:val="24"/>
          <w:szCs w:val="21"/>
          <w:lang w:eastAsia="en-US"/>
        </w:rPr>
        <w:t xml:space="preserve">, то указывается – «</w:t>
      </w:r>
      <w:r>
        <w:rPr>
          <w:rFonts w:eastAsia="Calibri"/>
          <w:b/>
          <w:sz w:val="24"/>
          <w:szCs w:val="21"/>
          <w:lang w:eastAsia="en-US"/>
        </w:rPr>
        <w:t xml:space="preserve">самостоятельно». </w:t>
      </w:r>
      <w:r>
        <w:rPr>
          <w:rFonts w:eastAsia="Calibri"/>
          <w:sz w:val="24"/>
          <w:szCs w:val="21"/>
          <w:lang w:eastAsia="en-US"/>
        </w:rPr>
        <w:t xml:space="preserve">Если работа сделана с родителями, то указывается</w:t>
      </w:r>
      <w:r>
        <w:rPr>
          <w:rFonts w:eastAsia="Calibri"/>
          <w:b/>
          <w:sz w:val="24"/>
          <w:szCs w:val="21"/>
          <w:lang w:eastAsia="en-US"/>
        </w:rPr>
        <w:t xml:space="preserve"> – «семейная работа».</w:t>
      </w:r>
      <w:r>
        <w:rPr>
          <w:sz w:val="24"/>
        </w:rPr>
      </w:r>
      <w:r>
        <w:rPr>
          <w:sz w:val="24"/>
        </w:rPr>
      </w:r>
    </w:p>
    <w:p>
      <w:pPr>
        <w:pStyle w:val="870"/>
        <w:ind w:left="5529"/>
        <w:spacing w:before="0" w:beforeAutospacing="0" w:after="0" w:afterAutospacing="0"/>
      </w:pPr>
      <w:r/>
      <w:r/>
    </w:p>
    <w:p>
      <w:pPr>
        <w:pStyle w:val="870"/>
        <w:ind w:left="5529"/>
        <w:spacing w:before="0" w:beforeAutospacing="0" w:after="0" w:afterAutospacing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0"/>
        <w:ind w:left="5529"/>
        <w:spacing w:before="0" w:beforeAutospacing="0" w:after="0" w:afterAutospacing="0"/>
      </w:pPr>
      <w:r>
        <w:rPr>
          <w:b/>
        </w:rPr>
        <w:br w:type="page" w:clear="all"/>
      </w:r>
      <w:r>
        <w:rPr>
          <w:color w:val="000000"/>
        </w:rPr>
        <w:t xml:space="preserve">Приложение 4</w:t>
      </w:r>
      <w:r/>
    </w:p>
    <w:p>
      <w:pPr>
        <w:pStyle w:val="870"/>
        <w:ind w:left="5529"/>
        <w:spacing w:before="0" w:beforeAutospacing="0" w:after="0" w:afterAutospacing="0"/>
      </w:pPr>
      <w:r>
        <w:rPr>
          <w:color w:val="000000"/>
        </w:rPr>
        <w:t xml:space="preserve">к письму управления общего образования администрации Автозаводского района</w:t>
      </w:r>
      <w:r/>
    </w:p>
    <w:p>
      <w:pPr>
        <w:pStyle w:val="870"/>
        <w:ind w:left="5529"/>
        <w:spacing w:before="0" w:beforeAutospacing="0" w:after="0" w:afterAutospacing="0"/>
      </w:pPr>
      <w:r>
        <w:rPr>
          <w:color w:val="000000"/>
        </w:rPr>
        <w:t xml:space="preserve">города Нижнего Новгорода</w:t>
      </w:r>
      <w:r/>
    </w:p>
    <w:p>
      <w:pPr>
        <w:pStyle w:val="870"/>
        <w:ind w:left="5529"/>
        <w:spacing w:before="0" w:beforeAutospacing="0" w:after="0" w:afterAutospacing="0"/>
      </w:pPr>
      <w:r>
        <w:rPr>
          <w:color w:val="000000"/>
        </w:rPr>
        <w:t xml:space="preserve">от ___________________ № ________</w:t>
      </w:r>
      <w:r/>
    </w:p>
    <w:p>
      <w:pPr>
        <w:pStyle w:val="846"/>
        <w:ind w:right="-144"/>
        <w:jc w:val="center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объезда районной комиссией школьных выставок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детского декоративно-прикладного творчества «Творчество юных – любимому городу»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04.02.2025 г.</w:t>
      </w:r>
      <w:r>
        <w:rPr>
          <w:sz w:val="24"/>
          <w:szCs w:val="24"/>
        </w:rPr>
        <w:t xml:space="preserve"> 09.00 -15.00: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школы №№ 162, 137, 129, 179, 128, 170, 58, 142, 161, 20, 12, 111, 37, 15, 105, 169, Гнилицкая православная гимназия.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05.02.2025 г.</w:t>
      </w:r>
      <w:r>
        <w:rPr>
          <w:sz w:val="24"/>
          <w:szCs w:val="24"/>
        </w:rPr>
        <w:t xml:space="preserve"> 09.00 - 15.00 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школы №№ 130, 126, 10, 36, 92, 6, 59, 144, 127, 124, 165, 43, 190, 125, 171, 27, 63, 5, 119, 136, 133, МБУ ДО «ЦДТ Автозаводского района»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График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846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доставки экспонатов на районную выставку детского </w:t>
      </w:r>
      <w:r>
        <w:rPr>
          <w:b/>
          <w:sz w:val="24"/>
          <w:szCs w:val="24"/>
        </w:rPr>
        <w:t xml:space="preserve">декоративно-прикладного творчества </w:t>
      </w:r>
      <w:r>
        <w:rPr>
          <w:b/>
          <w:sz w:val="24"/>
          <w:szCs w:val="28"/>
        </w:rPr>
        <w:t xml:space="preserve">«Творчество юных – любимому городу»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846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в МБУ ДО ЦДТТ «Юный автомобилист» ( ул Ю.Фучика, д.1)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846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846"/>
        <w:jc w:val="both"/>
        <w:rPr>
          <w:b/>
          <w:sz w:val="24"/>
        </w:rPr>
      </w:pPr>
      <w:r>
        <w:rPr>
          <w:b/>
          <w:sz w:val="24"/>
        </w:rPr>
        <w:t xml:space="preserve">06.02.2025 г. с 09.00 до 17.00: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</w:rPr>
        <w:t xml:space="preserve">школы №№ 162, 137, 129, 179, 128, 170, 58, 142, 161, 20, 12, 111, 37, 15, 105, 169, </w:t>
      </w:r>
      <w:r>
        <w:rPr>
          <w:sz w:val="24"/>
          <w:szCs w:val="24"/>
        </w:rPr>
        <w:t xml:space="preserve">Гнилицкая православная гимназия.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</w:r>
      <w:r>
        <w:rPr>
          <w:b/>
          <w:sz w:val="24"/>
          <w:u w:val="single"/>
        </w:rPr>
      </w:r>
      <w:r>
        <w:rPr>
          <w:b/>
          <w:sz w:val="24"/>
          <w:u w:val="single"/>
        </w:rPr>
      </w:r>
    </w:p>
    <w:p>
      <w:pPr>
        <w:pStyle w:val="846"/>
        <w:jc w:val="both"/>
        <w:rPr>
          <w:sz w:val="24"/>
        </w:rPr>
      </w:pPr>
      <w:r>
        <w:rPr>
          <w:b/>
          <w:sz w:val="24"/>
        </w:rPr>
        <w:t xml:space="preserve">07.02.2025 г. с 09.00 до 17.00: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46"/>
        <w:jc w:val="both"/>
        <w:rPr>
          <w:sz w:val="24"/>
        </w:rPr>
      </w:pPr>
      <w:r>
        <w:rPr>
          <w:sz w:val="24"/>
        </w:rPr>
        <w:t xml:space="preserve">школы №№ 130, 126, 10, 36, 92, 6, 59, 144, 127, 124, 165, 43, 190, 125, 171, 27, 63, 5, 119, 136, 133, </w:t>
      </w:r>
      <w:r>
        <w:rPr>
          <w:sz w:val="24"/>
          <w:szCs w:val="28"/>
        </w:rPr>
        <w:t xml:space="preserve">МБУ ДО «ЦДТ Автозаводского района». </w:t>
      </w:r>
      <w:r>
        <w:rPr>
          <w:sz w:val="24"/>
        </w:rPr>
      </w:r>
      <w:r>
        <w:rPr>
          <w:sz w:val="24"/>
        </w:rPr>
      </w:r>
    </w:p>
    <w:p>
      <w:pPr>
        <w:pStyle w:val="84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6"/>
        <w:rPr>
          <w:sz w:val="24"/>
          <w:szCs w:val="28"/>
        </w:rPr>
      </w:pPr>
      <w:r>
        <w:rPr>
          <w:sz w:val="24"/>
          <w:szCs w:val="28"/>
        </w:rPr>
        <w:t xml:space="preserve">Доставка экспонатов производится ОО самостоятельно.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846"/>
        <w:ind w:right="-144"/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возврата экспонатов образовательными организациями с районной выставки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детского декоративно-прикладного творчества «Творчество юных – любимому городу»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26.02.2025 г.</w:t>
      </w:r>
      <w:r>
        <w:rPr>
          <w:sz w:val="24"/>
          <w:szCs w:val="24"/>
        </w:rPr>
        <w:t xml:space="preserve"> 09.00 -16.00: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школы №№ 162, 137, 129, 179, 128, 170, 58, 142, 161, 20, 12, 111, 37, 15, 105, 169, Гнилицкая православная гимназия;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27.02.2025 г.</w:t>
      </w:r>
      <w:r>
        <w:rPr>
          <w:sz w:val="24"/>
          <w:szCs w:val="24"/>
        </w:rPr>
        <w:t xml:space="preserve"> 09.00 - 16.00 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школы №№ 130, 126, 10, 36, 92, 6, 59, 144, 127, 124, 165, 43, 190, 125, 171, 27, 63, 5, 119, 136, 133, МБУ ДО «ЦДТ Автозаводского района»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Возврат экспонатов производятся ОО самостоятельно.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0"/>
        <w:ind w:left="5529"/>
        <w:spacing w:before="0" w:beforeAutospacing="0" w:after="0" w:afterAutospacing="0"/>
      </w:pPr>
      <w:r>
        <w:rPr>
          <w:color w:val="000000"/>
        </w:rPr>
        <w:br w:type="page" w:clear="all"/>
      </w:r>
      <w:r>
        <w:rPr>
          <w:color w:val="000000"/>
        </w:rPr>
        <w:t xml:space="preserve">Приложение 5</w:t>
      </w:r>
      <w:r/>
    </w:p>
    <w:p>
      <w:pPr>
        <w:pStyle w:val="870"/>
        <w:ind w:left="5529"/>
        <w:spacing w:before="0" w:beforeAutospacing="0" w:after="0" w:afterAutospacing="0"/>
      </w:pPr>
      <w:r>
        <w:rPr>
          <w:color w:val="000000"/>
        </w:rPr>
        <w:t xml:space="preserve">к письму управления общего образования администрации Автозаводского района</w:t>
      </w:r>
      <w:r/>
    </w:p>
    <w:p>
      <w:pPr>
        <w:pStyle w:val="870"/>
        <w:ind w:left="5529"/>
        <w:spacing w:before="0" w:beforeAutospacing="0" w:after="0" w:afterAutospacing="0"/>
      </w:pPr>
      <w:r>
        <w:rPr>
          <w:color w:val="000000"/>
        </w:rPr>
        <w:t xml:space="preserve">города Нижнего Новгорода</w:t>
      </w:r>
      <w:r/>
    </w:p>
    <w:p>
      <w:pPr>
        <w:pStyle w:val="870"/>
        <w:ind w:left="5529"/>
        <w:spacing w:before="0" w:beforeAutospacing="0" w:after="0" w:afterAutospacing="0"/>
      </w:pPr>
      <w:r>
        <w:rPr>
          <w:color w:val="000000"/>
        </w:rPr>
        <w:t xml:space="preserve">от ___________________. № ________</w:t>
      </w:r>
      <w:r/>
    </w:p>
    <w:p>
      <w:pPr>
        <w:pStyle w:val="846"/>
        <w:ind w:right="-144"/>
        <w:jc w:val="center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посещения образовательными организациями Автозаводского района города Нижнего Новгорода районной выставки детского декоративно-прикладного творчества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«Творчество юных – любимому городу»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right="-144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pStyle w:val="846"/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18.02.2025 – 25.02.2025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Для посещения приглашаются группы учащихся до 20-25 человек в сопровождении педагогов.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Педагогам необходимо иметь при себе документ, удостоверяющий личность.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Изменить дату посещения выставки возможно по телефону 293-80-91.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right="-144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Для посещения выставки в свободные для посещения дни (22.02.2025 и 25.02.2025) необходима запись через ИС Навигатор дополнительного образования.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43" w:type="dxa"/>
        <w:jc w:val="center"/>
        <w:tblInd w:w="1134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71"/>
        <w:gridCol w:w="2552"/>
        <w:gridCol w:w="48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посещения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посещения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77"/>
              <w:ind w:left="2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18.02.2025, вторник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посещение 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128, 119,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124, 129,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127, 130,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133, 144,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19.02.2025, среда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посещение 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171, 127,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20, 37,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5, 58,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6, 63,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20.02.2025, четверг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посещение 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105, 111,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126, 125,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36, 170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179, 43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21.02.2025, пятница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посещение 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114, 16,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59, 15,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12, 169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136, 165, Гнилицкая православная гимназия.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22.02.2025, суббота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посещение по согласованию, запись через ИС Навигатор дополнительного образования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24.02.2025, понедельник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посещение 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137, 190, 161,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145, 142, 162,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27, 10, 92,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</w:pPr>
            <w:r>
              <w:rPr>
                <w:sz w:val="24"/>
                <w:szCs w:val="24"/>
              </w:rPr>
              <w:t xml:space="preserve">свободное посещение по согласованию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25.02.2025, вторник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</w:pPr>
            <w:r>
              <w:rPr>
                <w:sz w:val="24"/>
                <w:szCs w:val="24"/>
              </w:rPr>
              <w:t xml:space="preserve">свободное посещение по согласованию, запись через ИС Навигатор дополнительного образования </w:t>
            </w:r>
            <w:r/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</w:pPr>
            <w:r>
              <w:rPr>
                <w:sz w:val="24"/>
                <w:szCs w:val="24"/>
              </w:rPr>
              <w:t xml:space="preserve">свободное посещение по согласованию, запись через ИС Навигатор дополнительного образования </w:t>
            </w:r>
            <w:r/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</w:pPr>
            <w:r>
              <w:rPr>
                <w:sz w:val="24"/>
                <w:szCs w:val="24"/>
              </w:rPr>
              <w:t xml:space="preserve">свободное посещение по согласованию, запись через ИС Навигатор дополнительного образования </w:t>
            </w:r>
            <w:r/>
          </w:p>
        </w:tc>
      </w:tr>
      <w:tr>
        <w:tblPrEx/>
        <w:trPr/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</w:pPr>
            <w:r>
              <w:rPr>
                <w:sz w:val="24"/>
                <w:szCs w:val="24"/>
              </w:rPr>
              <w:t xml:space="preserve">свободное посещение по согласованию, запись через ИС Навигатор дополнительного образования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77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6"/>
              <w:ind w:left="268"/>
            </w:pPr>
            <w:r>
              <w:rPr>
                <w:sz w:val="24"/>
                <w:szCs w:val="24"/>
              </w:rPr>
              <w:t xml:space="preserve">свободное посещение по согласованию, запись через ИС Навигатор дополнительного образования </w:t>
            </w:r>
            <w:r/>
          </w:p>
        </w:tc>
      </w:tr>
    </w:tbl>
    <w:p>
      <w:pPr>
        <w:pStyle w:val="846"/>
        <w:ind w:right="-144"/>
        <w:jc w:val="cent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6"/>
        <w:ind w:right="-144"/>
        <w:jc w:val="cent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7" w:h="16834" w:orient="portrait"/>
      <w:pgMar w:top="1134" w:right="851" w:bottom="709" w:left="1134" w:header="289" w:footer="28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Lucida Sans Unicode">
    <w:panose1 w:val="020B0603030804020204"/>
  </w:font>
  <w:font w:name="Calibri">
    <w:panose1 w:val="020F0502020204030204"/>
  </w:font>
  <w:font w:name="ZapfDingbatsITC">
    <w:panose1 w:val="02000603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lang w:val="ru-RU" w:eastAsia="ru-RU" w:bidi="ar-SA"/>
    </w:rPr>
  </w:style>
  <w:style w:type="paragraph" w:styleId="847">
    <w:name w:val="Заголовок 1"/>
    <w:basedOn w:val="846"/>
    <w:next w:val="846"/>
    <w:link w:val="857"/>
    <w:qFormat/>
    <w:pPr>
      <w:ind w:firstLine="426"/>
      <w:jc w:val="both"/>
      <w:keepNext/>
      <w:outlineLvl w:val="0"/>
    </w:pPr>
    <w:rPr>
      <w:sz w:val="28"/>
    </w:rPr>
  </w:style>
  <w:style w:type="paragraph" w:styleId="848">
    <w:name w:val="Заголовок 2"/>
    <w:basedOn w:val="846"/>
    <w:next w:val="846"/>
    <w:link w:val="846"/>
    <w:qFormat/>
    <w:pPr>
      <w:keepNext/>
      <w:outlineLvl w:val="1"/>
    </w:pPr>
    <w:rPr>
      <w:sz w:val="28"/>
    </w:rPr>
  </w:style>
  <w:style w:type="paragraph" w:styleId="849">
    <w:name w:val="Заголовок 3"/>
    <w:basedOn w:val="846"/>
    <w:next w:val="846"/>
    <w:link w:val="846"/>
    <w:qFormat/>
    <w:pPr>
      <w:jc w:val="both"/>
      <w:keepNext/>
      <w:outlineLvl w:val="2"/>
    </w:pPr>
    <w:rPr>
      <w:sz w:val="28"/>
    </w:rPr>
  </w:style>
  <w:style w:type="paragraph" w:styleId="850">
    <w:name w:val="Заголовок 4"/>
    <w:basedOn w:val="846"/>
    <w:next w:val="846"/>
    <w:link w:val="846"/>
    <w:qFormat/>
    <w:pPr>
      <w:ind w:firstLine="851"/>
      <w:keepNext/>
      <w:outlineLvl w:val="3"/>
    </w:pPr>
    <w:rPr>
      <w:sz w:val="28"/>
    </w:rPr>
  </w:style>
  <w:style w:type="paragraph" w:styleId="851">
    <w:name w:val="Заголовок 5"/>
    <w:basedOn w:val="846"/>
    <w:next w:val="846"/>
    <w:link w:val="846"/>
    <w:qFormat/>
    <w:pPr>
      <w:keepNext/>
      <w:outlineLvl w:val="4"/>
    </w:pPr>
    <w:rPr>
      <w:sz w:val="24"/>
    </w:rPr>
  </w:style>
  <w:style w:type="paragraph" w:styleId="852">
    <w:name w:val="Заголовок 6"/>
    <w:basedOn w:val="846"/>
    <w:next w:val="846"/>
    <w:link w:val="846"/>
    <w:qFormat/>
    <w:pPr>
      <w:ind w:firstLine="720"/>
      <w:jc w:val="center"/>
      <w:keepNext/>
      <w:outlineLvl w:val="5"/>
    </w:pPr>
    <w:rPr>
      <w:b/>
      <w:sz w:val="28"/>
    </w:rPr>
  </w:style>
  <w:style w:type="paragraph" w:styleId="853">
    <w:name w:val="Заголовок 7"/>
    <w:basedOn w:val="846"/>
    <w:next w:val="846"/>
    <w:link w:val="846"/>
    <w:qFormat/>
    <w:pPr>
      <w:ind w:firstLine="720"/>
      <w:keepNext/>
      <w:tabs>
        <w:tab w:val="left" w:pos="1418" w:leader="none"/>
      </w:tabs>
      <w:outlineLvl w:val="6"/>
    </w:pPr>
    <w:rPr>
      <w:b/>
      <w:sz w:val="28"/>
    </w:rPr>
  </w:style>
  <w:style w:type="paragraph" w:styleId="854">
    <w:name w:val="Заголовок 8"/>
    <w:basedOn w:val="846"/>
    <w:next w:val="846"/>
    <w:link w:val="846"/>
    <w:qFormat/>
    <w:pPr>
      <w:jc w:val="center"/>
      <w:keepNext/>
      <w:outlineLvl w:val="7"/>
    </w:pPr>
    <w:rPr>
      <w:b/>
      <w:sz w:val="28"/>
    </w:rPr>
  </w:style>
  <w:style w:type="character" w:styleId="855">
    <w:name w:val="Основной шрифт абзаца"/>
    <w:next w:val="855"/>
    <w:link w:val="846"/>
    <w:semiHidden/>
  </w:style>
  <w:style w:type="table" w:styleId="856">
    <w:name w:val="Обычная таблица"/>
    <w:next w:val="856"/>
    <w:link w:val="846"/>
    <w:semiHidden/>
    <w:tblPr/>
  </w:style>
  <w:style w:type="character" w:styleId="857">
    <w:name w:val="Заголовок 1 Знак"/>
    <w:next w:val="857"/>
    <w:link w:val="847"/>
    <w:rPr>
      <w:sz w:val="28"/>
      <w:lang w:val="ru-RU" w:eastAsia="ru-RU" w:bidi="ar-SA"/>
    </w:rPr>
  </w:style>
  <w:style w:type="character" w:styleId="858">
    <w:name w:val="Просмотренная гиперссылка"/>
    <w:next w:val="858"/>
    <w:link w:val="846"/>
    <w:rPr>
      <w:color w:val="954f72"/>
      <w:u w:val="single"/>
    </w:rPr>
  </w:style>
  <w:style w:type="character" w:styleId="859">
    <w:name w:val="Гиперссылка"/>
    <w:next w:val="859"/>
    <w:link w:val="846"/>
    <w:rPr>
      <w:color w:val="0000ff"/>
      <w:u w:val="single"/>
    </w:rPr>
  </w:style>
  <w:style w:type="paragraph" w:styleId="860">
    <w:name w:val="Текст выноски"/>
    <w:basedOn w:val="846"/>
    <w:next w:val="860"/>
    <w:link w:val="846"/>
    <w:semiHidden/>
    <w:rPr>
      <w:rFonts w:ascii="Tahoma" w:hAnsi="Tahoma" w:cs="Tahoma"/>
      <w:sz w:val="16"/>
      <w:szCs w:val="16"/>
    </w:rPr>
  </w:style>
  <w:style w:type="paragraph" w:styleId="861">
    <w:name w:val="Основной текст 2"/>
    <w:basedOn w:val="846"/>
    <w:next w:val="861"/>
    <w:link w:val="846"/>
    <w:pPr>
      <w:ind w:right="-531"/>
      <w:jc w:val="both"/>
    </w:pPr>
  </w:style>
  <w:style w:type="paragraph" w:styleId="862">
    <w:name w:val="Основной текст с отступом 3"/>
    <w:basedOn w:val="846"/>
    <w:next w:val="862"/>
    <w:link w:val="846"/>
    <w:pPr>
      <w:ind w:firstLine="851"/>
    </w:pPr>
    <w:rPr>
      <w:sz w:val="28"/>
      <w:lang w:val="en-US"/>
    </w:rPr>
  </w:style>
  <w:style w:type="paragraph" w:styleId="863">
    <w:name w:val="Название объекта"/>
    <w:basedOn w:val="846"/>
    <w:next w:val="846"/>
    <w:link w:val="846"/>
    <w:qFormat/>
    <w:pPr>
      <w:jc w:val="center"/>
    </w:pPr>
    <w:rPr>
      <w:b/>
      <w:sz w:val="32"/>
    </w:rPr>
  </w:style>
  <w:style w:type="paragraph" w:styleId="864">
    <w:name w:val="Верхний колонтитул"/>
    <w:basedOn w:val="846"/>
    <w:next w:val="864"/>
    <w:link w:val="865"/>
    <w:pPr>
      <w:tabs>
        <w:tab w:val="center" w:pos="4677" w:leader="none"/>
        <w:tab w:val="right" w:pos="9355" w:leader="none"/>
      </w:tabs>
    </w:pPr>
  </w:style>
  <w:style w:type="character" w:styleId="865">
    <w:name w:val="Верхний колонтитул Знак"/>
    <w:basedOn w:val="855"/>
    <w:next w:val="865"/>
    <w:link w:val="864"/>
  </w:style>
  <w:style w:type="paragraph" w:styleId="866">
    <w:name w:val="Основной текст"/>
    <w:basedOn w:val="846"/>
    <w:next w:val="866"/>
    <w:link w:val="846"/>
    <w:pPr>
      <w:jc w:val="both"/>
    </w:pPr>
    <w:rPr>
      <w:sz w:val="28"/>
    </w:rPr>
  </w:style>
  <w:style w:type="paragraph" w:styleId="867">
    <w:name w:val="Основной текст с отступом"/>
    <w:basedOn w:val="846"/>
    <w:next w:val="867"/>
    <w:link w:val="846"/>
    <w:pPr>
      <w:ind w:firstLine="567"/>
    </w:pPr>
    <w:rPr>
      <w:sz w:val="28"/>
    </w:rPr>
  </w:style>
  <w:style w:type="paragraph" w:styleId="868">
    <w:name w:val="Нижний колонтитул"/>
    <w:basedOn w:val="846"/>
    <w:next w:val="868"/>
    <w:link w:val="869"/>
    <w:pPr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basedOn w:val="855"/>
    <w:next w:val="869"/>
    <w:link w:val="868"/>
  </w:style>
  <w:style w:type="paragraph" w:styleId="870">
    <w:name w:val="Обычный (веб)"/>
    <w:basedOn w:val="846"/>
    <w:next w:val="870"/>
    <w:link w:val="84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71">
    <w:name w:val="Основной текст с отступом 2"/>
    <w:basedOn w:val="846"/>
    <w:next w:val="871"/>
    <w:link w:val="846"/>
    <w:pPr>
      <w:ind w:firstLine="851"/>
      <w:jc w:val="both"/>
    </w:pPr>
    <w:rPr>
      <w:sz w:val="28"/>
    </w:rPr>
  </w:style>
  <w:style w:type="paragraph" w:styleId="872">
    <w:name w:val="Цитата"/>
    <w:basedOn w:val="846"/>
    <w:next w:val="872"/>
    <w:link w:val="846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table" w:styleId="873">
    <w:name w:val="Сетка таблицы"/>
    <w:basedOn w:val="856"/>
    <w:next w:val="873"/>
    <w:link w:val="846"/>
    <w:tblPr/>
  </w:style>
  <w:style w:type="character" w:styleId="874">
    <w:name w:val="fontstyle01"/>
    <w:next w:val="874"/>
    <w:link w:val="846"/>
    <w:rPr>
      <w:rFonts w:ascii="ZapfDingbatsITC" w:hAnsi="ZapfDingbatsITC"/>
      <w:color w:val="231f20"/>
      <w:sz w:val="16"/>
      <w:szCs w:val="16"/>
    </w:rPr>
  </w:style>
  <w:style w:type="paragraph" w:styleId="875">
    <w:name w:val="Абзац списка"/>
    <w:basedOn w:val="846"/>
    <w:next w:val="875"/>
    <w:link w:val="846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76">
    <w:name w:val="Абзац списка1"/>
    <w:basedOn w:val="846"/>
    <w:next w:val="876"/>
    <w:link w:val="846"/>
    <w:pPr>
      <w:ind w:left="720"/>
      <w:widowControl w:val="off"/>
    </w:pPr>
    <w:rPr>
      <w:rFonts w:ascii="Arial" w:hAnsi="Arial" w:eastAsia="Lucida Sans Unicode"/>
      <w:szCs w:val="24"/>
      <w:lang w:eastAsia="en-US"/>
    </w:rPr>
  </w:style>
  <w:style w:type="paragraph" w:styleId="877">
    <w:name w:val="Без интервала"/>
    <w:next w:val="877"/>
    <w:link w:val="846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Administratio</Company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</dc:creator>
  <cp:revision>4</cp:revision>
  <dcterms:created xsi:type="dcterms:W3CDTF">2024-12-08T16:24:00Z</dcterms:created>
  <dcterms:modified xsi:type="dcterms:W3CDTF">2024-12-11T15:34:56Z</dcterms:modified>
</cp:coreProperties>
</file>